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315A" w14:textId="77777777" w:rsidR="00EA4BA3" w:rsidRDefault="00000000" w:rsidP="00A85561">
      <w:pPr>
        <w:pStyle w:val="NoSpacing"/>
      </w:pPr>
      <w:r>
        <w:rPr>
          <w:noProof/>
        </w:rPr>
        <w:drawing>
          <wp:inline distT="0" distB="0" distL="0" distR="0" wp14:anchorId="616E4BD9" wp14:editId="5F60BD97">
            <wp:extent cx="2495550" cy="914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F35BE" w14:textId="77777777" w:rsidR="00EA4BA3" w:rsidRDefault="00000000">
      <w:pPr>
        <w:spacing w:after="0" w:line="240" w:lineRule="auto"/>
        <w:jc w:val="center"/>
        <w:rPr>
          <w:rFonts w:ascii="Museo Sans 300" w:eastAsia="Museo Sans 300" w:hAnsi="Museo Sans 300" w:cs="Museo Sans 300"/>
          <w:b/>
          <w:u w:val="single"/>
        </w:rPr>
      </w:pPr>
      <w:r>
        <w:rPr>
          <w:rFonts w:ascii="Museo Sans 300" w:eastAsia="Museo Sans 300" w:hAnsi="Museo Sans 300" w:cs="Museo Sans 300"/>
          <w:b/>
          <w:u w:val="single"/>
        </w:rPr>
        <w:t>Health and Safety Policy</w:t>
      </w:r>
    </w:p>
    <w:p w14:paraId="3E7D9104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</w:rPr>
      </w:pPr>
    </w:p>
    <w:p w14:paraId="72311BDE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</w:rPr>
      </w:pPr>
      <w:r>
        <w:rPr>
          <w:rFonts w:ascii="Museo Sans 300" w:eastAsia="Museo Sans 300" w:hAnsi="Museo Sans 300" w:cs="Museo Sans 300"/>
        </w:rPr>
        <w:t xml:space="preserve">Innov8 </w:t>
      </w:r>
      <w:proofErr w:type="spellStart"/>
      <w:r>
        <w:rPr>
          <w:rFonts w:ascii="Museo Sans 300" w:eastAsia="Museo Sans 300" w:hAnsi="Museo Sans 300" w:cs="Museo Sans 300"/>
        </w:rPr>
        <w:t>Sportz</w:t>
      </w:r>
      <w:proofErr w:type="spellEnd"/>
      <w:r>
        <w:rPr>
          <w:rFonts w:ascii="Museo Sans 300" w:eastAsia="Museo Sans 300" w:hAnsi="Museo Sans 300" w:cs="Museo Sans 300"/>
        </w:rPr>
        <w:t xml:space="preserve"> will provide adequate control of the health and safety risks arising from work activities by:</w:t>
      </w:r>
    </w:p>
    <w:p w14:paraId="6107168C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 xml:space="preserve">Consulting with our employees on matters affecting their health and </w:t>
      </w:r>
      <w:proofErr w:type="gramStart"/>
      <w:r>
        <w:rPr>
          <w:rFonts w:ascii="Museo Sans 300" w:eastAsia="Museo Sans 300" w:hAnsi="Museo Sans 300" w:cs="Museo Sans 300"/>
          <w:color w:val="000000"/>
        </w:rPr>
        <w:t>safety</w:t>
      </w:r>
      <w:proofErr w:type="gramEnd"/>
    </w:p>
    <w:p w14:paraId="67F8DF49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 xml:space="preserve">Providing and maintain safe resources and </w:t>
      </w:r>
      <w:proofErr w:type="gramStart"/>
      <w:r>
        <w:rPr>
          <w:rFonts w:ascii="Museo Sans 300" w:eastAsia="Museo Sans 300" w:hAnsi="Museo Sans 300" w:cs="Museo Sans 300"/>
          <w:color w:val="000000"/>
        </w:rPr>
        <w:t>equipment</w:t>
      </w:r>
      <w:proofErr w:type="gramEnd"/>
    </w:p>
    <w:p w14:paraId="519AD8F9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>Ensuring safe handling and use of cleaning substances</w:t>
      </w:r>
    </w:p>
    <w:p w14:paraId="3C82A00C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 xml:space="preserve">Carrying out daily risk assessment checks </w:t>
      </w:r>
    </w:p>
    <w:p w14:paraId="7A42D328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>Carrying out daily cleaning tasks</w:t>
      </w:r>
    </w:p>
    <w:p w14:paraId="70ABADD3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 xml:space="preserve">Providing information, </w:t>
      </w:r>
      <w:proofErr w:type="gramStart"/>
      <w:r>
        <w:rPr>
          <w:rFonts w:ascii="Museo Sans 300" w:eastAsia="Museo Sans 300" w:hAnsi="Museo Sans 300" w:cs="Museo Sans 300"/>
          <w:color w:val="000000"/>
        </w:rPr>
        <w:t>instruction</w:t>
      </w:r>
      <w:proofErr w:type="gramEnd"/>
      <w:r>
        <w:rPr>
          <w:rFonts w:ascii="Museo Sans 300" w:eastAsia="Museo Sans 300" w:hAnsi="Museo Sans 300" w:cs="Museo Sans 300"/>
          <w:color w:val="000000"/>
        </w:rPr>
        <w:t xml:space="preserve"> and supervision for employees</w:t>
      </w:r>
    </w:p>
    <w:p w14:paraId="05386115" w14:textId="7FA33572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 xml:space="preserve">Ensuring all employees are competent to do their tasks, and to give them adequate </w:t>
      </w:r>
      <w:proofErr w:type="gramStart"/>
      <w:r>
        <w:rPr>
          <w:rFonts w:ascii="Museo Sans 300" w:eastAsia="Museo Sans 300" w:hAnsi="Museo Sans 300" w:cs="Museo Sans 300"/>
          <w:color w:val="000000"/>
        </w:rPr>
        <w:t>training</w:t>
      </w:r>
      <w:proofErr w:type="gramEnd"/>
    </w:p>
    <w:p w14:paraId="5EF1059E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>Preventing accidents and cases of work-related ill health</w:t>
      </w:r>
    </w:p>
    <w:p w14:paraId="5F7177EE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>Maintaining safe and healthy working conditions</w:t>
      </w:r>
    </w:p>
    <w:p w14:paraId="1F12D721" w14:textId="77777777" w:rsidR="00EA4B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useo Sans 300" w:eastAsia="Museo Sans 300" w:hAnsi="Museo Sans 300" w:cs="Museo Sans 300"/>
          <w:color w:val="000000"/>
        </w:rPr>
      </w:pPr>
      <w:r>
        <w:rPr>
          <w:rFonts w:ascii="Museo Sans 300" w:eastAsia="Museo Sans 300" w:hAnsi="Museo Sans 300" w:cs="Museo Sans 300"/>
          <w:color w:val="000000"/>
        </w:rPr>
        <w:t>Reviewing and revising this policy as necessary at regular intervals</w:t>
      </w:r>
    </w:p>
    <w:p w14:paraId="30D3D585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</w:rPr>
      </w:pPr>
    </w:p>
    <w:p w14:paraId="49B32290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  <w:b/>
        </w:rPr>
      </w:pPr>
      <w:r>
        <w:rPr>
          <w:rFonts w:ascii="Museo Sans 300" w:eastAsia="Museo Sans 300" w:hAnsi="Museo Sans 300" w:cs="Museo Sans 300"/>
          <w:b/>
        </w:rPr>
        <w:t xml:space="preserve">Identifying, Reporting and Dealing with a risk or hazard </w:t>
      </w:r>
    </w:p>
    <w:p w14:paraId="7841C095" w14:textId="2A9E525B" w:rsidR="00EA4BA3" w:rsidRDefault="00000000">
      <w:pPr>
        <w:spacing w:after="0" w:line="240" w:lineRule="auto"/>
        <w:rPr>
          <w:rFonts w:ascii="Museo Sans 300" w:eastAsia="Museo Sans 300" w:hAnsi="Museo Sans 300" w:cs="Museo Sans 300"/>
        </w:rPr>
      </w:pPr>
      <w:r>
        <w:rPr>
          <w:rFonts w:ascii="Museo Sans 300" w:eastAsia="Museo Sans 300" w:hAnsi="Museo Sans 300" w:cs="Museo Sans 300"/>
        </w:rPr>
        <w:t>If when carrying out the daily risk assessments/</w:t>
      </w:r>
      <w:proofErr w:type="gramStart"/>
      <w:r>
        <w:rPr>
          <w:rFonts w:ascii="Museo Sans 300" w:eastAsia="Museo Sans 300" w:hAnsi="Museo Sans 300" w:cs="Museo Sans 300"/>
        </w:rPr>
        <w:t>check</w:t>
      </w:r>
      <w:proofErr w:type="gramEnd"/>
      <w:r>
        <w:rPr>
          <w:rFonts w:ascii="Museo Sans 300" w:eastAsia="Museo Sans 300" w:hAnsi="Museo Sans 300" w:cs="Museo Sans 300"/>
        </w:rPr>
        <w:t xml:space="preserve"> you feel there is a risk or hazard to staff or participants this should be dealt with to the best of your ability immediately. If you are unable to deal with the risk/hazard appropriately you should contact your line manager for further assistants to help solve the problem.</w:t>
      </w:r>
    </w:p>
    <w:p w14:paraId="0D85FEE8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</w:rPr>
      </w:pPr>
    </w:p>
    <w:p w14:paraId="6890B79C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  <w:b/>
        </w:rPr>
      </w:pPr>
      <w:r>
        <w:rPr>
          <w:rFonts w:ascii="Museo Sans 300" w:eastAsia="Museo Sans 300" w:hAnsi="Museo Sans 300" w:cs="Museo Sans 300"/>
          <w:b/>
        </w:rPr>
        <w:t xml:space="preserve">Identifying, Reporting and Dealing with an accident or incident </w:t>
      </w:r>
    </w:p>
    <w:p w14:paraId="12E0D7C2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</w:rPr>
      </w:pPr>
      <w:r>
        <w:rPr>
          <w:rFonts w:ascii="Museo Sans 300" w:eastAsia="Museo Sans 300" w:hAnsi="Museo Sans 300" w:cs="Museo Sans 300"/>
        </w:rPr>
        <w:t xml:space="preserve">Accidents and incidents should be dealt with appropriately as they occur, a form detailing what has happened, and how this has occurred should be filled out and signed by the participant’s parents, </w:t>
      </w:r>
      <w:proofErr w:type="gramStart"/>
      <w:r>
        <w:rPr>
          <w:rFonts w:ascii="Museo Sans 300" w:eastAsia="Museo Sans 300" w:hAnsi="Museo Sans 300" w:cs="Museo Sans 300"/>
        </w:rPr>
        <w:t>carers</w:t>
      </w:r>
      <w:proofErr w:type="gramEnd"/>
      <w:r>
        <w:rPr>
          <w:rFonts w:ascii="Museo Sans 300" w:eastAsia="Museo Sans 300" w:hAnsi="Museo Sans 300" w:cs="Museo Sans 300"/>
        </w:rPr>
        <w:t xml:space="preserve"> or guardian on collection.</w:t>
      </w:r>
    </w:p>
    <w:p w14:paraId="56C1D929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</w:rPr>
      </w:pPr>
    </w:p>
    <w:p w14:paraId="65B4CFC3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  <w:b/>
        </w:rPr>
      </w:pPr>
      <w:r>
        <w:rPr>
          <w:rFonts w:ascii="Museo Sans 300" w:eastAsia="Museo Sans 300" w:hAnsi="Museo Sans 300" w:cs="Museo Sans 300"/>
          <w:b/>
        </w:rPr>
        <w:t xml:space="preserve">Food and drink </w:t>
      </w:r>
    </w:p>
    <w:p w14:paraId="64934BD2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</w:rPr>
      </w:pPr>
      <w:r>
        <w:rPr>
          <w:rFonts w:ascii="Museo Sans 300" w:eastAsia="Museo Sans 300" w:hAnsi="Museo Sans 300" w:cs="Museo Sans 300"/>
        </w:rPr>
        <w:t xml:space="preserve">If 2 or more children from an Innov8 </w:t>
      </w:r>
      <w:proofErr w:type="spellStart"/>
      <w:r>
        <w:rPr>
          <w:rFonts w:ascii="Museo Sans 300" w:eastAsia="Museo Sans 300" w:hAnsi="Museo Sans 300" w:cs="Museo Sans 300"/>
        </w:rPr>
        <w:t>Sportz</w:t>
      </w:r>
      <w:proofErr w:type="spellEnd"/>
      <w:r>
        <w:rPr>
          <w:rFonts w:ascii="Museo Sans 300" w:eastAsia="Museo Sans 300" w:hAnsi="Museo Sans 300" w:cs="Museo Sans 300"/>
        </w:rPr>
        <w:t xml:space="preserve"> CIC session are diagnosed with food poisoning, we will report this to Ofsted as soon as practically possible but within 14 days of the incident occurring. </w:t>
      </w:r>
    </w:p>
    <w:p w14:paraId="01D0AB48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</w:rPr>
      </w:pPr>
    </w:p>
    <w:p w14:paraId="3D47A387" w14:textId="77777777" w:rsidR="00EA4BA3" w:rsidRDefault="00000000">
      <w:pPr>
        <w:spacing w:after="0" w:line="240" w:lineRule="auto"/>
        <w:rPr>
          <w:rFonts w:ascii="Museo Sans 300" w:eastAsia="Museo Sans 300" w:hAnsi="Museo Sans 300" w:cs="Museo Sans 300"/>
          <w:b/>
        </w:rPr>
      </w:pPr>
      <w:r>
        <w:rPr>
          <w:rFonts w:ascii="Museo Sans 300" w:eastAsia="Museo Sans 300" w:hAnsi="Museo Sans 300" w:cs="Museo Sans 300"/>
          <w:b/>
        </w:rPr>
        <w:t xml:space="preserve">Risk assessments are reviewed annually. </w:t>
      </w:r>
    </w:p>
    <w:p w14:paraId="005938A2" w14:textId="77777777" w:rsidR="00EA4BA3" w:rsidRDefault="00EA4BA3">
      <w:pPr>
        <w:spacing w:after="0" w:line="240" w:lineRule="auto"/>
        <w:rPr>
          <w:rFonts w:ascii="Museo Sans 300" w:eastAsia="Museo Sans 300" w:hAnsi="Museo Sans 300" w:cs="Museo Sans 300"/>
          <w:sz w:val="24"/>
          <w:szCs w:val="24"/>
        </w:rPr>
      </w:pPr>
    </w:p>
    <w:p w14:paraId="79DE4703" w14:textId="77777777" w:rsidR="00EA4BA3" w:rsidRDefault="00EA4BA3">
      <w:pPr>
        <w:jc w:val="center"/>
      </w:pPr>
    </w:p>
    <w:p w14:paraId="5F5725B7" w14:textId="77777777" w:rsidR="00EA4BA3" w:rsidRDefault="00EA4BA3">
      <w:pPr>
        <w:spacing w:after="0"/>
        <w:jc w:val="both"/>
        <w:rPr>
          <w:rFonts w:ascii="Museo Sans 300" w:eastAsia="Museo Sans 300" w:hAnsi="Museo Sans 300" w:cs="Museo Sans 300"/>
          <w:b/>
          <w:sz w:val="23"/>
          <w:szCs w:val="23"/>
        </w:rPr>
      </w:pPr>
    </w:p>
    <w:p w14:paraId="2D4ECDCD" w14:textId="77777777" w:rsidR="00EA4BA3" w:rsidRDefault="00000000">
      <w:pPr>
        <w:spacing w:after="0"/>
        <w:jc w:val="both"/>
      </w:pPr>
      <w:bookmarkStart w:id="0" w:name="_heading=h.gjdgxs" w:colFirst="0" w:colLast="0"/>
      <w:bookmarkEnd w:id="0"/>
      <w:r>
        <w:rPr>
          <w:rFonts w:ascii="Museo Sans 300" w:eastAsia="Museo Sans 300" w:hAnsi="Museo Sans 300" w:cs="Museo Sans 300"/>
          <w:b/>
        </w:rPr>
        <w:t xml:space="preserve">This Policy was approved by the Innov8 </w:t>
      </w:r>
      <w:proofErr w:type="spellStart"/>
      <w:r>
        <w:rPr>
          <w:rFonts w:ascii="Museo Sans 300" w:eastAsia="Museo Sans 300" w:hAnsi="Museo Sans 300" w:cs="Museo Sans 300"/>
          <w:b/>
        </w:rPr>
        <w:t>Sportz</w:t>
      </w:r>
      <w:proofErr w:type="spellEnd"/>
      <w:r>
        <w:rPr>
          <w:rFonts w:ascii="Museo Sans 300" w:eastAsia="Museo Sans 300" w:hAnsi="Museo Sans 300" w:cs="Museo Sans 300"/>
          <w:b/>
        </w:rPr>
        <w:t xml:space="preserve"> C.I.C Board on 15 April 2014 and was reviewed on 9 March 2015 and again in August 2015, September 2016, September 2017, September 2018, September 2019, September 2020, September </w:t>
      </w:r>
      <w:proofErr w:type="gramStart"/>
      <w:r>
        <w:rPr>
          <w:rFonts w:ascii="Museo Sans 300" w:eastAsia="Museo Sans 300" w:hAnsi="Museo Sans 300" w:cs="Museo Sans 300"/>
          <w:b/>
        </w:rPr>
        <w:t>2021</w:t>
      </w:r>
      <w:proofErr w:type="gramEnd"/>
      <w:r>
        <w:rPr>
          <w:rFonts w:ascii="Museo Sans 300" w:eastAsia="Museo Sans 300" w:hAnsi="Museo Sans 300" w:cs="Museo Sans 300"/>
          <w:b/>
        </w:rPr>
        <w:t xml:space="preserve"> and September 2022, with further review due September 2023.</w:t>
      </w:r>
    </w:p>
    <w:sectPr w:rsidR="00EA4BA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D85"/>
    <w:multiLevelType w:val="multilevel"/>
    <w:tmpl w:val="C14E6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377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A3"/>
    <w:rsid w:val="00371B14"/>
    <w:rsid w:val="00A85561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8A59"/>
  <w15:docId w15:val="{C217C42E-85F5-4D8B-AF94-3ECEA55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85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7UY7bO7l8Fm2z5/Eim/sMYzJnA==">CgMxLjAyCGguZ2pkZ3hzOAByHDBCOHZKQ0RUcS1uemlSV0pmZGxCcVZXRkpTVkU=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3</cp:revision>
  <dcterms:created xsi:type="dcterms:W3CDTF">2023-07-03T16:26:00Z</dcterms:created>
  <dcterms:modified xsi:type="dcterms:W3CDTF">2023-07-03T16:27:00Z</dcterms:modified>
</cp:coreProperties>
</file>